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380" w:line="293.3328" w:lineRule="auto"/>
        <w:rPr>
          <w:rFonts w:ascii="Roboto" w:cs="Roboto" w:eastAsia="Roboto" w:hAnsi="Roboto"/>
          <w:b w:val="1"/>
          <w:color w:val="383838"/>
          <w:sz w:val="27"/>
          <w:szCs w:val="27"/>
        </w:rPr>
      </w:pPr>
      <w:bookmarkStart w:colFirst="0" w:colLast="0" w:name="_stnymp1b4ev0" w:id="0"/>
      <w:bookmarkEnd w:id="0"/>
      <w:r w:rsidDel="00000000" w:rsidR="00000000" w:rsidRPr="00000000">
        <w:rPr>
          <w:rFonts w:ascii="Roboto" w:cs="Roboto" w:eastAsia="Roboto" w:hAnsi="Roboto"/>
          <w:b w:val="1"/>
          <w:color w:val="383838"/>
          <w:sz w:val="27"/>
          <w:szCs w:val="27"/>
          <w:rtl w:val="0"/>
        </w:rPr>
        <w:t xml:space="preserve">ChatGPT Prompts (How to use Chat GPT to make a Top of Funnel Landing Page)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line="377.1432" w:lineRule="auto"/>
        <w:ind w:left="13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Give me some lead magnet ideas for the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{input name of Shopify store Niche}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niche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line="377.1432" w:lineRule="auto"/>
        <w:ind w:left="13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 like the idea you gave me about creating an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{input lead magnet idea you liked from Chat GPT response}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. Since you are an expert in the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{input name of Shopify store niche}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what do you think are a few pain points that this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{input name of lead magnet}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can address?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40" w:before="0" w:line="377.1432" w:lineRule="auto"/>
        <w:ind w:left="13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 I am going to take the idea you gave me about making an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{input lead magnet idea you liked from Chat GPT response}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and am using it as the lead magnet in a landing page in exchange for an email from my lead. Can you come up with some copy that I can use for different sections of the landing page? Arrange the copy in a table.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83838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